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E84" w:rsidRPr="00A5038D" w:rsidP="00FF1E84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503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503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503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503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503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503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503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</w:t>
      </w:r>
      <w:r w:rsidRPr="00A503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Дело №02-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5857</w:t>
      </w:r>
      <w:r w:rsidRPr="00A503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/2604/2024</w:t>
      </w:r>
    </w:p>
    <w:p w:rsidR="00FF1E84" w:rsidRPr="00A5038D" w:rsidP="00FF1E8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03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FF1E84" w:rsidRPr="00A5038D" w:rsidP="00FF1E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03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FF1E84" w:rsidRPr="00A5038D" w:rsidP="00FF1E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FF1E84" w:rsidRPr="00A5038D" w:rsidP="00FF1E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E84" w:rsidRPr="00A5038D" w:rsidP="00FF1E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ОКТЯБРЯ</w:t>
      </w: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</w:t>
      </w:r>
    </w:p>
    <w:p w:rsidR="00FF1E84" w:rsidRPr="00A5038D" w:rsidP="00FF1E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E84" w:rsidRPr="00A5038D" w:rsidP="00FF1E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округа-Югры Разумная Н.В., р</w:t>
      </w:r>
      <w:r w:rsidRPr="00A503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ассмотрев в порядке упрощенного производства гражданское дело по иску </w:t>
      </w:r>
      <w:r w:rsidRPr="00A5038D">
        <w:rPr>
          <w:rFonts w:ascii="Times New Roman" w:hAnsi="Times New Roman" w:cs="Times New Roman"/>
          <w:sz w:val="26"/>
          <w:szCs w:val="26"/>
        </w:rPr>
        <w:t xml:space="preserve">АО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5038D">
        <w:rPr>
          <w:rFonts w:ascii="Times New Roman" w:hAnsi="Times New Roman" w:cs="Times New Roman"/>
          <w:sz w:val="26"/>
          <w:szCs w:val="26"/>
        </w:rPr>
        <w:t>БАНК</w:t>
      </w:r>
      <w:r>
        <w:rPr>
          <w:rFonts w:ascii="Times New Roman" w:hAnsi="Times New Roman" w:cs="Times New Roman"/>
          <w:sz w:val="26"/>
          <w:szCs w:val="26"/>
        </w:rPr>
        <w:t xml:space="preserve"> Русский Стандарт</w:t>
      </w:r>
      <w:r w:rsidRPr="00A5038D">
        <w:rPr>
          <w:rFonts w:ascii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hAnsi="Times New Roman" w:cs="Times New Roman"/>
          <w:sz w:val="26"/>
          <w:szCs w:val="26"/>
        </w:rPr>
        <w:t>Сердюковой</w:t>
      </w:r>
      <w:r>
        <w:rPr>
          <w:rFonts w:ascii="Times New Roman" w:hAnsi="Times New Roman" w:cs="Times New Roman"/>
          <w:sz w:val="26"/>
          <w:szCs w:val="26"/>
        </w:rPr>
        <w:t xml:space="preserve"> Клавдии Борисовне</w:t>
      </w:r>
      <w:r w:rsidRPr="00A5038D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кредитному договору</w:t>
      </w: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0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статьями 232.2, 232.4 Гражданского процессуального кодекса Российской Федерации, </w:t>
      </w:r>
    </w:p>
    <w:p w:rsidR="00FF1E84" w:rsidRPr="00A5038D" w:rsidP="00FF1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0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FF1E84" w:rsidRPr="00A5038D" w:rsidP="00FF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A503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исковые требования удовлетворить в полном объеме. </w:t>
      </w:r>
    </w:p>
    <w:p w:rsidR="00FF1E84" w:rsidRPr="00A5038D" w:rsidP="00FF1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A503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Взыскать в пользу </w:t>
      </w: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5038D">
        <w:rPr>
          <w:rFonts w:ascii="Times New Roman" w:hAnsi="Times New Roman" w:cs="Times New Roman"/>
          <w:sz w:val="26"/>
          <w:szCs w:val="26"/>
        </w:rPr>
        <w:t>БАНК</w:t>
      </w:r>
      <w:r>
        <w:rPr>
          <w:rFonts w:ascii="Times New Roman" w:hAnsi="Times New Roman" w:cs="Times New Roman"/>
          <w:sz w:val="26"/>
          <w:szCs w:val="26"/>
        </w:rPr>
        <w:t xml:space="preserve"> Русский Стандарт</w:t>
      </w:r>
      <w:r w:rsidRPr="00A5038D">
        <w:rPr>
          <w:rFonts w:ascii="Times New Roman" w:hAnsi="Times New Roman" w:cs="Times New Roman"/>
          <w:sz w:val="26"/>
          <w:szCs w:val="26"/>
        </w:rPr>
        <w:t xml:space="preserve">» </w:t>
      </w: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7707056547) с</w:t>
      </w:r>
      <w:r w:rsidRPr="00A503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Сердюковой</w:t>
      </w:r>
      <w:r>
        <w:rPr>
          <w:rFonts w:ascii="Times New Roman" w:hAnsi="Times New Roman" w:cs="Times New Roman"/>
          <w:sz w:val="26"/>
          <w:szCs w:val="26"/>
        </w:rPr>
        <w:t xml:space="preserve"> Клавдии Борисовны</w:t>
      </w:r>
      <w:r w:rsidRPr="00A5038D">
        <w:rPr>
          <w:rFonts w:ascii="Times New Roman" w:hAnsi="Times New Roman" w:cs="Times New Roman"/>
          <w:sz w:val="26"/>
          <w:szCs w:val="26"/>
        </w:rPr>
        <w:t xml:space="preserve"> </w:t>
      </w:r>
      <w:r w:rsidRPr="00A5038D">
        <w:rPr>
          <w:rFonts w:ascii="Times New Roman" w:hAnsi="Times New Roman" w:cs="Times New Roman"/>
          <w:color w:val="0000CC"/>
          <w:sz w:val="26"/>
          <w:szCs w:val="26"/>
        </w:rPr>
        <w:t xml:space="preserve">(паспорт гражданина </w:t>
      </w:r>
      <w:r>
        <w:rPr>
          <w:rFonts w:ascii="Times New Roman" w:hAnsi="Times New Roman" w:cs="Times New Roman"/>
          <w:color w:val="0000CC"/>
          <w:sz w:val="26"/>
          <w:szCs w:val="26"/>
        </w:rPr>
        <w:t>ххх</w:t>
      </w:r>
      <w:r w:rsidRPr="00A5038D">
        <w:rPr>
          <w:rFonts w:ascii="Times New Roman" w:hAnsi="Times New Roman" w:cs="Times New Roman"/>
          <w:color w:val="0000CC"/>
          <w:sz w:val="26"/>
          <w:szCs w:val="26"/>
        </w:rPr>
        <w:t xml:space="preserve">) </w:t>
      </w:r>
      <w:r w:rsidRPr="00A5038D">
        <w:rPr>
          <w:rFonts w:ascii="Times New Roman" w:hAnsi="Times New Roman" w:cs="Times New Roman"/>
          <w:sz w:val="26"/>
          <w:szCs w:val="26"/>
        </w:rPr>
        <w:t>в погашение задолженности по кредитному договору №</w:t>
      </w:r>
      <w:r>
        <w:rPr>
          <w:rFonts w:ascii="Times New Roman" w:hAnsi="Times New Roman" w:cs="Times New Roman"/>
          <w:sz w:val="26"/>
          <w:szCs w:val="26"/>
        </w:rPr>
        <w:t xml:space="preserve">37895477 </w:t>
      </w:r>
      <w:r w:rsidRPr="00A5038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16.09</w:t>
      </w:r>
      <w:r w:rsidRPr="00A5038D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A5038D">
        <w:rPr>
          <w:rFonts w:ascii="Times New Roman" w:hAnsi="Times New Roman" w:cs="Times New Roman"/>
          <w:sz w:val="26"/>
          <w:szCs w:val="26"/>
        </w:rPr>
        <w:t xml:space="preserve"> денежные средства в сумме </w:t>
      </w:r>
      <w:r>
        <w:rPr>
          <w:rFonts w:ascii="Times New Roman" w:hAnsi="Times New Roman" w:cs="Times New Roman"/>
          <w:sz w:val="26"/>
          <w:szCs w:val="26"/>
        </w:rPr>
        <w:t>40650,57</w:t>
      </w:r>
      <w:r w:rsidRPr="00A5038D">
        <w:rPr>
          <w:rFonts w:ascii="Times New Roman" w:hAnsi="Times New Roman" w:cs="Times New Roman"/>
          <w:sz w:val="26"/>
          <w:szCs w:val="26"/>
        </w:rPr>
        <w:t xml:space="preserve"> </w:t>
      </w:r>
      <w:r w:rsidRPr="00A503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р., в возмещение расходов по уплате государственной пошлины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1419,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52 </w:t>
      </w:r>
      <w:r w:rsidRPr="00A503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р.</w:t>
      </w:r>
      <w:r w:rsidRPr="00A503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, всего взыскать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42070,09</w:t>
      </w:r>
      <w:r w:rsidRPr="00A503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р.  </w:t>
      </w:r>
    </w:p>
    <w:p w:rsidR="00FF1E84" w:rsidRPr="00A5038D" w:rsidP="00FF1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3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Разъяснить сторонам, что </w:t>
      </w: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FF1E84" w:rsidRPr="00A5038D" w:rsidP="00FF1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FF1E84" w:rsidRPr="00A5038D" w:rsidP="00FF1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FF1E84" w:rsidRPr="00A5038D" w:rsidP="00FF1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A503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апелляционном порядке в </w:t>
      </w:r>
      <w:r w:rsidRPr="00A503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Сургутский</w:t>
      </w:r>
      <w:r w:rsidRPr="00A503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 городской суд Ханты-Мансийского автономного округа – Югры </w:t>
      </w: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A503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путём подачи апелляционной жалобы через мирового судью судебного участка № </w:t>
      </w: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A5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FF1E84" w:rsidRPr="00A5038D" w:rsidP="00FF1E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E84" w:rsidRPr="00A5038D" w:rsidP="00FF1E84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A5038D">
        <w:rPr>
          <w:rFonts w:ascii="Times New Roman" w:hAnsi="Times New Roman" w:cs="Times New Roman"/>
          <w:sz w:val="26"/>
          <w:szCs w:val="26"/>
        </w:rPr>
        <w:t>Мировой судья</w:t>
      </w:r>
      <w:r w:rsidRPr="00A5038D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A503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5038D">
        <w:rPr>
          <w:rFonts w:ascii="Times New Roman" w:hAnsi="Times New Roman" w:cs="Times New Roman"/>
          <w:sz w:val="26"/>
          <w:szCs w:val="26"/>
        </w:rPr>
        <w:t xml:space="preserve">                             Н.В. Разумная</w:t>
      </w:r>
    </w:p>
    <w:sectPr w:rsidSect="00841BE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84"/>
    <w:rsid w:val="008E0E5E"/>
    <w:rsid w:val="00A5038D"/>
    <w:rsid w:val="00FF1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8B8FB3-22D5-4E54-B8E0-21931C4D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